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06B" w:rsidRDefault="0054406B"/>
    <w:p w:rsidR="0054406B" w:rsidRPr="0054406B" w:rsidRDefault="0054406B" w:rsidP="0054406B"/>
    <w:p w:rsidR="0054406B" w:rsidRPr="009618D9" w:rsidRDefault="00FD50FE" w:rsidP="0054406B">
      <w:pPr>
        <w:tabs>
          <w:tab w:val="left" w:pos="5570"/>
        </w:tabs>
        <w:spacing w:after="0" w:line="240" w:lineRule="auto"/>
        <w:rPr>
          <w:rFonts w:cstheme="minorHAnsi"/>
          <w:b/>
          <w:sz w:val="36"/>
          <w:szCs w:val="36"/>
        </w:rPr>
      </w:pPr>
      <w:r>
        <w:rPr>
          <w:rFonts w:cstheme="minorHAnsi"/>
          <w:b/>
          <w:sz w:val="36"/>
          <w:szCs w:val="36"/>
        </w:rPr>
        <w:t>&lt;Customer Name Goes Here&gt;</w:t>
      </w:r>
    </w:p>
    <w:p w:rsidR="0054406B" w:rsidRPr="009618D9" w:rsidRDefault="0054406B" w:rsidP="0054406B">
      <w:pPr>
        <w:tabs>
          <w:tab w:val="left" w:pos="5570"/>
        </w:tabs>
        <w:spacing w:after="0" w:line="240" w:lineRule="auto"/>
        <w:rPr>
          <w:rFonts w:cstheme="minorHAnsi"/>
        </w:rPr>
      </w:pPr>
    </w:p>
    <w:p w:rsidR="0054406B" w:rsidRPr="009618D9" w:rsidRDefault="0054406B" w:rsidP="0054406B">
      <w:pPr>
        <w:pStyle w:val="ListParagraph"/>
        <w:tabs>
          <w:tab w:val="left" w:pos="5570"/>
        </w:tabs>
        <w:spacing w:after="0" w:line="240" w:lineRule="auto"/>
        <w:ind w:left="0"/>
        <w:rPr>
          <w:rFonts w:cstheme="minorHAnsi"/>
          <w:b/>
          <w:caps/>
          <w:color w:val="000000" w:themeColor="text1"/>
          <w:sz w:val="32"/>
          <w:szCs w:val="32"/>
        </w:rPr>
      </w:pPr>
      <w:r w:rsidRPr="009618D9">
        <w:rPr>
          <w:rFonts w:cstheme="minorHAnsi"/>
          <w:b/>
          <w:caps/>
          <w:color w:val="000000" w:themeColor="text1"/>
          <w:sz w:val="32"/>
          <w:szCs w:val="32"/>
        </w:rPr>
        <w:t xml:space="preserve">How to access an interpreter </w:t>
      </w:r>
    </w:p>
    <w:p w:rsidR="0054406B" w:rsidRPr="009618D9" w:rsidRDefault="0054406B" w:rsidP="0054406B">
      <w:pPr>
        <w:pStyle w:val="ListParagraph"/>
        <w:tabs>
          <w:tab w:val="left" w:pos="5570"/>
        </w:tabs>
        <w:spacing w:after="0" w:line="240" w:lineRule="auto"/>
        <w:ind w:left="0"/>
        <w:rPr>
          <w:rFonts w:cstheme="minorHAnsi"/>
          <w:caps/>
          <w:color w:val="000000" w:themeColor="text1"/>
          <w:sz w:val="32"/>
          <w:szCs w:val="32"/>
        </w:rPr>
      </w:pPr>
    </w:p>
    <w:p w:rsidR="0054406B" w:rsidRPr="009618D9" w:rsidRDefault="0054406B" w:rsidP="0054406B">
      <w:pPr>
        <w:pStyle w:val="ListParagraph"/>
        <w:numPr>
          <w:ilvl w:val="0"/>
          <w:numId w:val="1"/>
        </w:numPr>
        <w:tabs>
          <w:tab w:val="left" w:pos="5570"/>
        </w:tabs>
        <w:spacing w:after="0" w:line="240" w:lineRule="auto"/>
        <w:rPr>
          <w:rFonts w:cstheme="minorHAnsi"/>
          <w:caps/>
          <w:color w:val="000000" w:themeColor="text1"/>
          <w:sz w:val="32"/>
          <w:szCs w:val="32"/>
        </w:rPr>
      </w:pPr>
      <w:r w:rsidRPr="009618D9">
        <w:rPr>
          <w:rFonts w:cstheme="minorHAnsi"/>
          <w:caps/>
          <w:color w:val="000000" w:themeColor="text1"/>
          <w:sz w:val="32"/>
          <w:szCs w:val="32"/>
        </w:rPr>
        <w:t xml:space="preserve">Dial: </w:t>
      </w:r>
      <w:r w:rsidR="00A412CB">
        <w:rPr>
          <w:rFonts w:cstheme="minorHAnsi"/>
          <w:b/>
          <w:caps/>
          <w:color w:val="000000" w:themeColor="text1"/>
          <w:sz w:val="32"/>
          <w:szCs w:val="32"/>
        </w:rPr>
        <w:t>&lt;P</w:t>
      </w:r>
      <w:r w:rsidR="00A412CB" w:rsidRPr="00A412CB">
        <w:rPr>
          <w:rFonts w:cstheme="minorHAnsi"/>
          <w:b/>
          <w:color w:val="000000" w:themeColor="text1"/>
          <w:sz w:val="32"/>
          <w:szCs w:val="32"/>
        </w:rPr>
        <w:t>h</w:t>
      </w:r>
      <w:r w:rsidR="00A412CB">
        <w:rPr>
          <w:rFonts w:cstheme="minorHAnsi"/>
          <w:b/>
          <w:color w:val="000000" w:themeColor="text1"/>
          <w:sz w:val="32"/>
          <w:szCs w:val="32"/>
        </w:rPr>
        <w:t>one Number Goes Here&gt;</w:t>
      </w:r>
    </w:p>
    <w:p w:rsidR="0054406B" w:rsidRPr="009618D9" w:rsidRDefault="0054406B" w:rsidP="0054406B">
      <w:pPr>
        <w:pStyle w:val="ListParagraph"/>
        <w:tabs>
          <w:tab w:val="left" w:pos="5570"/>
        </w:tabs>
        <w:spacing w:after="0" w:line="240" w:lineRule="auto"/>
        <w:ind w:left="360"/>
        <w:rPr>
          <w:rFonts w:cstheme="minorHAnsi"/>
          <w:caps/>
          <w:color w:val="000000" w:themeColor="text1"/>
          <w:sz w:val="32"/>
          <w:szCs w:val="32"/>
        </w:rPr>
      </w:pPr>
    </w:p>
    <w:p w:rsidR="0054406B" w:rsidRPr="009618D9" w:rsidRDefault="0054406B" w:rsidP="0054406B">
      <w:pPr>
        <w:pStyle w:val="ListParagraph"/>
        <w:numPr>
          <w:ilvl w:val="0"/>
          <w:numId w:val="1"/>
        </w:numPr>
        <w:tabs>
          <w:tab w:val="left" w:pos="5570"/>
        </w:tabs>
        <w:spacing w:after="0" w:line="240" w:lineRule="auto"/>
        <w:rPr>
          <w:rFonts w:cstheme="minorHAnsi"/>
          <w:caps/>
          <w:color w:val="000000" w:themeColor="text1"/>
          <w:sz w:val="32"/>
          <w:szCs w:val="32"/>
        </w:rPr>
      </w:pPr>
      <w:r w:rsidRPr="009618D9">
        <w:rPr>
          <w:rFonts w:cstheme="minorHAnsi"/>
          <w:caps/>
          <w:color w:val="000000" w:themeColor="text1"/>
          <w:sz w:val="32"/>
          <w:szCs w:val="32"/>
        </w:rPr>
        <w:t xml:space="preserve">Provide: </w:t>
      </w:r>
      <w:r w:rsidR="00A412CB">
        <w:rPr>
          <w:rFonts w:cstheme="minorHAnsi"/>
          <w:b/>
          <w:color w:val="000000" w:themeColor="text1"/>
          <w:sz w:val="32"/>
          <w:szCs w:val="32"/>
        </w:rPr>
        <w:t>&lt;Client ID Goes Here&gt;</w:t>
      </w:r>
    </w:p>
    <w:p w:rsidR="0054406B" w:rsidRPr="009618D9" w:rsidRDefault="0054406B" w:rsidP="0054406B">
      <w:pPr>
        <w:pStyle w:val="ListParagraph"/>
        <w:rPr>
          <w:rFonts w:cstheme="minorHAnsi"/>
          <w:caps/>
          <w:color w:val="000000" w:themeColor="text1"/>
          <w:sz w:val="32"/>
          <w:szCs w:val="32"/>
        </w:rPr>
      </w:pPr>
    </w:p>
    <w:p w:rsidR="0054406B" w:rsidRPr="00A412CB" w:rsidRDefault="0054406B" w:rsidP="0054406B">
      <w:pPr>
        <w:pStyle w:val="ListParagraph"/>
        <w:numPr>
          <w:ilvl w:val="0"/>
          <w:numId w:val="1"/>
        </w:numPr>
        <w:tabs>
          <w:tab w:val="left" w:pos="5570"/>
        </w:tabs>
        <w:spacing w:after="0" w:line="240" w:lineRule="auto"/>
        <w:rPr>
          <w:rFonts w:cstheme="minorHAnsi"/>
          <w:caps/>
          <w:color w:val="000000" w:themeColor="text1"/>
          <w:sz w:val="32"/>
          <w:szCs w:val="32"/>
        </w:rPr>
      </w:pPr>
      <w:r w:rsidRPr="009618D9">
        <w:rPr>
          <w:rFonts w:cstheme="minorHAnsi"/>
          <w:caps/>
          <w:color w:val="000000" w:themeColor="text1"/>
          <w:sz w:val="32"/>
          <w:szCs w:val="32"/>
        </w:rPr>
        <w:t xml:space="preserve">indicate: </w:t>
      </w:r>
      <w:r w:rsidRPr="009618D9">
        <w:rPr>
          <w:rFonts w:cstheme="minorHAnsi"/>
          <w:color w:val="000000" w:themeColor="text1"/>
          <w:sz w:val="32"/>
          <w:szCs w:val="32"/>
        </w:rPr>
        <w:t>the language you need</w:t>
      </w:r>
    </w:p>
    <w:p w:rsidR="00A412CB" w:rsidRPr="00A412CB" w:rsidRDefault="00A412CB" w:rsidP="00A412CB">
      <w:pPr>
        <w:pStyle w:val="ListParagraph"/>
        <w:rPr>
          <w:rFonts w:cstheme="minorHAnsi"/>
          <w:caps/>
          <w:color w:val="000000" w:themeColor="text1"/>
          <w:sz w:val="32"/>
          <w:szCs w:val="32"/>
        </w:rPr>
      </w:pPr>
    </w:p>
    <w:p w:rsidR="00A412CB" w:rsidRPr="009618D9" w:rsidRDefault="00A412CB" w:rsidP="0054406B">
      <w:pPr>
        <w:pStyle w:val="ListParagraph"/>
        <w:numPr>
          <w:ilvl w:val="0"/>
          <w:numId w:val="1"/>
        </w:numPr>
        <w:tabs>
          <w:tab w:val="left" w:pos="5570"/>
        </w:tabs>
        <w:spacing w:after="0" w:line="240" w:lineRule="auto"/>
        <w:rPr>
          <w:rFonts w:cstheme="minorHAnsi"/>
          <w:caps/>
          <w:color w:val="000000" w:themeColor="text1"/>
          <w:sz w:val="32"/>
          <w:szCs w:val="32"/>
        </w:rPr>
      </w:pPr>
      <w:r>
        <w:rPr>
          <w:rFonts w:cstheme="minorHAnsi"/>
          <w:caps/>
          <w:color w:val="000000" w:themeColor="text1"/>
          <w:sz w:val="32"/>
          <w:szCs w:val="32"/>
        </w:rPr>
        <w:t xml:space="preserve">PROVIDE: </w:t>
      </w:r>
      <w:r>
        <w:rPr>
          <w:rFonts w:cstheme="minorHAnsi"/>
          <w:color w:val="000000" w:themeColor="text1"/>
          <w:sz w:val="32"/>
          <w:szCs w:val="32"/>
        </w:rPr>
        <w:t>additional information, if required.</w:t>
      </w:r>
    </w:p>
    <w:p w:rsidR="0054406B" w:rsidRPr="009618D9" w:rsidRDefault="0054406B" w:rsidP="0054406B">
      <w:pPr>
        <w:pStyle w:val="ListParagraph"/>
        <w:rPr>
          <w:rFonts w:cstheme="minorHAnsi"/>
          <w:caps/>
          <w:color w:val="000000" w:themeColor="text1"/>
          <w:sz w:val="32"/>
          <w:szCs w:val="32"/>
        </w:rPr>
      </w:pPr>
    </w:p>
    <w:p w:rsidR="0054406B" w:rsidRPr="00124214" w:rsidRDefault="0054406B" w:rsidP="0054406B">
      <w:pPr>
        <w:pStyle w:val="ListParagraph"/>
        <w:tabs>
          <w:tab w:val="left" w:pos="5570"/>
        </w:tabs>
        <w:spacing w:after="0" w:line="240" w:lineRule="auto"/>
        <w:ind w:left="0"/>
        <w:rPr>
          <w:rFonts w:cstheme="minorHAnsi"/>
          <w:color w:val="000000" w:themeColor="text1"/>
          <w:sz w:val="32"/>
          <w:szCs w:val="32"/>
        </w:rPr>
      </w:pPr>
      <w:r w:rsidRPr="009618D9">
        <w:rPr>
          <w:rFonts w:cstheme="minorHAnsi"/>
          <w:color w:val="000000" w:themeColor="text1"/>
          <w:sz w:val="32"/>
          <w:szCs w:val="32"/>
        </w:rPr>
        <w:t xml:space="preserve">Document the </w:t>
      </w:r>
      <w:r>
        <w:rPr>
          <w:rFonts w:cstheme="minorHAnsi"/>
          <w:color w:val="000000" w:themeColor="text1"/>
          <w:sz w:val="32"/>
          <w:szCs w:val="32"/>
        </w:rPr>
        <w:t xml:space="preserve">interpreter </w:t>
      </w:r>
      <w:r w:rsidRPr="009618D9">
        <w:rPr>
          <w:rFonts w:cstheme="minorHAnsi"/>
          <w:color w:val="000000" w:themeColor="text1"/>
          <w:sz w:val="32"/>
          <w:szCs w:val="32"/>
        </w:rPr>
        <w:t xml:space="preserve">name and ID number </w:t>
      </w:r>
      <w:r>
        <w:rPr>
          <w:rFonts w:cstheme="minorHAnsi"/>
          <w:color w:val="000000" w:themeColor="text1"/>
          <w:sz w:val="32"/>
          <w:szCs w:val="32"/>
        </w:rPr>
        <w:t xml:space="preserve">for your reference. Brief the interpreter and give any special instructions.  </w:t>
      </w:r>
    </w:p>
    <w:p w:rsidR="0054406B" w:rsidRDefault="0054406B" w:rsidP="0054406B"/>
    <w:p w:rsidR="0054406B" w:rsidRDefault="0054406B" w:rsidP="0054406B"/>
    <w:p w:rsidR="0054406B" w:rsidRDefault="0054406B" w:rsidP="0054406B"/>
    <w:p w:rsidR="0054406B" w:rsidRPr="00124214" w:rsidRDefault="0054406B" w:rsidP="0054406B">
      <w:pPr>
        <w:tabs>
          <w:tab w:val="left" w:pos="3630"/>
        </w:tabs>
        <w:spacing w:line="240" w:lineRule="exact"/>
        <w:rPr>
          <w:rFonts w:cstheme="minorHAnsi"/>
          <w:b/>
          <w:caps/>
          <w:color w:val="FF9700"/>
          <w:sz w:val="24"/>
          <w:szCs w:val="24"/>
        </w:rPr>
      </w:pPr>
      <w:r w:rsidRPr="00124214">
        <w:rPr>
          <w:rFonts w:cstheme="minorHAnsi"/>
          <w:b/>
          <w:noProof/>
          <w:color w:val="FF9700"/>
          <w:sz w:val="24"/>
          <w:szCs w:val="24"/>
        </w:rPr>
        <mc:AlternateContent>
          <mc:Choice Requires="wps">
            <w:drawing>
              <wp:anchor distT="0" distB="0" distL="114300" distR="114300" simplePos="0" relativeHeight="251659264" behindDoc="0" locked="0" layoutInCell="1" allowOverlap="1" wp14:anchorId="2EE86FA3" wp14:editId="260F8347">
                <wp:simplePos x="0" y="0"/>
                <wp:positionH relativeFrom="column">
                  <wp:posOffset>9525</wp:posOffset>
                </wp:positionH>
                <wp:positionV relativeFrom="paragraph">
                  <wp:posOffset>-74930</wp:posOffset>
                </wp:positionV>
                <wp:extent cx="5931535" cy="0"/>
                <wp:effectExtent l="0" t="0" r="12065" b="19050"/>
                <wp:wrapNone/>
                <wp:docPr id="13" name="Straight Connector 13"/>
                <wp:cNvGraphicFramePr/>
                <a:graphic xmlns:a="http://schemas.openxmlformats.org/drawingml/2006/main">
                  <a:graphicData uri="http://schemas.microsoft.com/office/word/2010/wordprocessingShape">
                    <wps:wsp>
                      <wps:cNvCnPr/>
                      <wps:spPr>
                        <a:xfrm>
                          <a:off x="0" y="0"/>
                          <a:ext cx="5931535" cy="0"/>
                        </a:xfrm>
                        <a:prstGeom prst="line">
                          <a:avLst/>
                        </a:prstGeom>
                        <a:noFill/>
                        <a:ln w="19050" cap="flat" cmpd="sng" algn="ctr">
                          <a:solidFill>
                            <a:srgbClr val="FF9700"/>
                          </a:solidFill>
                          <a:prstDash val="solid"/>
                        </a:ln>
                        <a:effectLst/>
                      </wps:spPr>
                      <wps:bodyPr/>
                    </wps:wsp>
                  </a:graphicData>
                </a:graphic>
              </wp:anchor>
            </w:drawing>
          </mc:Choice>
          <mc:Fallback>
            <w:pict>
              <v:line w14:anchorId="688E21B8"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9pt" to="467.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" strokecolor="#ff9700" strokeweight="1.5pt"/>
            </w:pict>
          </mc:Fallback>
        </mc:AlternateContent>
      </w:r>
      <w:r w:rsidRPr="00124214">
        <w:rPr>
          <w:rFonts w:cstheme="minorHAnsi"/>
          <w:b/>
          <w:caps/>
          <w:color w:val="FF9700"/>
          <w:sz w:val="24"/>
          <w:szCs w:val="24"/>
        </w:rPr>
        <w:t>IMPORTANT Information:</w:t>
      </w:r>
      <w:r w:rsidRPr="00124214">
        <w:rPr>
          <w:rFonts w:cstheme="minorHAnsi"/>
          <w:b/>
          <w:caps/>
          <w:color w:val="FF9700"/>
          <w:sz w:val="24"/>
          <w:szCs w:val="24"/>
        </w:rPr>
        <w:tab/>
      </w:r>
    </w:p>
    <w:p w:rsidR="0054406B" w:rsidRPr="00124214" w:rsidRDefault="0054406B" w:rsidP="0054406B">
      <w:pPr>
        <w:pStyle w:val="BodyText"/>
        <w:spacing w:line="240" w:lineRule="atLeast"/>
        <w:jc w:val="both"/>
        <w:rPr>
          <w:rFonts w:asciiTheme="minorHAnsi" w:hAnsiTheme="minorHAnsi" w:cstheme="minorHAnsi"/>
          <w:sz w:val="18"/>
          <w:szCs w:val="18"/>
        </w:rPr>
      </w:pPr>
      <w:r w:rsidRPr="00124214">
        <w:rPr>
          <w:rFonts w:asciiTheme="minorHAnsi" w:hAnsiTheme="minorHAnsi" w:cstheme="minorHAnsi"/>
          <w:b/>
          <w:caps/>
          <w:sz w:val="18"/>
          <w:szCs w:val="18"/>
        </w:rPr>
        <w:t>Working with an Interpreter</w:t>
      </w:r>
      <w:r w:rsidRPr="00124214">
        <w:rPr>
          <w:rFonts w:asciiTheme="minorHAnsi" w:hAnsiTheme="minorHAnsi" w:cstheme="minorHAnsi"/>
          <w:sz w:val="18"/>
          <w:szCs w:val="18"/>
        </w:rPr>
        <w:t xml:space="preserve"> – At the beginning of the call, briefly tell the interpreter </w:t>
      </w:r>
      <w:r>
        <w:rPr>
          <w:rFonts w:asciiTheme="minorHAnsi" w:hAnsiTheme="minorHAnsi" w:cstheme="minorHAnsi"/>
          <w:sz w:val="18"/>
          <w:szCs w:val="18"/>
        </w:rPr>
        <w:t>what you wish to accomplish on the call. When the limi</w:t>
      </w:r>
      <w:r w:rsidRPr="00124214">
        <w:rPr>
          <w:rFonts w:asciiTheme="minorHAnsi" w:hAnsiTheme="minorHAnsi" w:cstheme="minorHAnsi"/>
          <w:sz w:val="18"/>
          <w:szCs w:val="18"/>
        </w:rPr>
        <w:t>ted English proficient individual</w:t>
      </w:r>
      <w:r>
        <w:rPr>
          <w:rFonts w:asciiTheme="minorHAnsi" w:hAnsiTheme="minorHAnsi" w:cstheme="minorHAnsi"/>
          <w:sz w:val="18"/>
          <w:szCs w:val="18"/>
        </w:rPr>
        <w:t xml:space="preserve"> is on the call, speak directly to them</w:t>
      </w:r>
      <w:r w:rsidRPr="00124214">
        <w:rPr>
          <w:rFonts w:asciiTheme="minorHAnsi" w:hAnsiTheme="minorHAnsi" w:cstheme="minorHAnsi"/>
          <w:sz w:val="18"/>
          <w:szCs w:val="18"/>
        </w:rPr>
        <w:t>, not to the interpreter. Remember to pause at the end of a complete thought.</w:t>
      </w:r>
      <w:r>
        <w:rPr>
          <w:rFonts w:asciiTheme="minorHAnsi" w:hAnsiTheme="minorHAnsi" w:cstheme="minorHAnsi"/>
          <w:sz w:val="18"/>
          <w:szCs w:val="18"/>
        </w:rPr>
        <w:t xml:space="preserve"> </w:t>
      </w:r>
      <w:r w:rsidRPr="00124214">
        <w:rPr>
          <w:rFonts w:asciiTheme="minorHAnsi" w:hAnsiTheme="minorHAnsi" w:cstheme="minorHAnsi"/>
          <w:sz w:val="18"/>
          <w:szCs w:val="18"/>
        </w:rPr>
        <w:t>To ensure accuracy, your interpreter may need to ask for clarification or repetition.</w:t>
      </w:r>
    </w:p>
    <w:p w:rsidR="0054406B" w:rsidRPr="00124214" w:rsidRDefault="0054406B" w:rsidP="0054406B">
      <w:pPr>
        <w:pStyle w:val="BodyText"/>
        <w:spacing w:line="240" w:lineRule="atLeast"/>
        <w:jc w:val="both"/>
        <w:rPr>
          <w:rFonts w:asciiTheme="minorHAnsi" w:hAnsiTheme="minorHAnsi" w:cstheme="minorHAnsi"/>
          <w:sz w:val="18"/>
          <w:szCs w:val="18"/>
        </w:rPr>
      </w:pPr>
    </w:p>
    <w:p w:rsidR="0054406B" w:rsidRPr="00124214" w:rsidRDefault="0054406B" w:rsidP="0054406B">
      <w:pPr>
        <w:pStyle w:val="BodyText"/>
        <w:spacing w:line="240" w:lineRule="atLeast"/>
        <w:jc w:val="both"/>
        <w:rPr>
          <w:rFonts w:asciiTheme="minorHAnsi" w:hAnsiTheme="minorHAnsi" w:cstheme="minorHAnsi"/>
          <w:sz w:val="18"/>
          <w:szCs w:val="18"/>
        </w:rPr>
      </w:pPr>
      <w:r w:rsidRPr="00124214">
        <w:rPr>
          <w:rFonts w:asciiTheme="minorHAnsi" w:hAnsiTheme="minorHAnsi" w:cstheme="minorHAnsi"/>
          <w:b/>
          <w:sz w:val="18"/>
          <w:szCs w:val="18"/>
        </w:rPr>
        <w:t>3-WAY CALL –</w:t>
      </w:r>
      <w:r w:rsidRPr="00124214">
        <w:rPr>
          <w:rFonts w:asciiTheme="minorHAnsi" w:hAnsiTheme="minorHAnsi" w:cstheme="minorHAnsi"/>
          <w:sz w:val="18"/>
          <w:szCs w:val="18"/>
        </w:rPr>
        <w:t xml:space="preserve"> Use the conference feature on your phone, and follow the instructions above to connect to an interpreter. If you are initiating the call, have the interpreter on the line first, then call the limited English proficient individual. If you are receiving a call, ask the caller to please hold, and then conference in the interpreter.</w:t>
      </w:r>
    </w:p>
    <w:p w:rsidR="0054406B" w:rsidRPr="00124214" w:rsidRDefault="0054406B" w:rsidP="0054406B">
      <w:pPr>
        <w:pStyle w:val="BodyText"/>
        <w:spacing w:line="240" w:lineRule="atLeast"/>
        <w:jc w:val="both"/>
        <w:rPr>
          <w:rFonts w:asciiTheme="minorHAnsi" w:hAnsiTheme="minorHAnsi" w:cstheme="minorHAnsi"/>
          <w:sz w:val="18"/>
          <w:szCs w:val="18"/>
        </w:rPr>
      </w:pPr>
    </w:p>
    <w:p w:rsidR="0054406B" w:rsidRPr="00124214" w:rsidRDefault="0054406B" w:rsidP="0054406B">
      <w:pPr>
        <w:pStyle w:val="BodyText"/>
        <w:spacing w:line="240" w:lineRule="atLeast"/>
        <w:jc w:val="both"/>
        <w:rPr>
          <w:rFonts w:asciiTheme="minorHAnsi" w:hAnsiTheme="minorHAnsi" w:cstheme="minorHAnsi"/>
          <w:sz w:val="18"/>
          <w:szCs w:val="18"/>
        </w:rPr>
      </w:pPr>
      <w:r w:rsidRPr="00124214">
        <w:rPr>
          <w:rFonts w:asciiTheme="minorHAnsi" w:hAnsiTheme="minorHAnsi" w:cstheme="minorHAnsi"/>
          <w:b/>
          <w:sz w:val="18"/>
          <w:szCs w:val="18"/>
        </w:rPr>
        <w:t>LANGUAGELINE DUAL HANDSET PHONE –</w:t>
      </w:r>
      <w:r w:rsidRPr="00124214">
        <w:rPr>
          <w:rFonts w:asciiTheme="minorHAnsi" w:hAnsiTheme="minorHAnsi" w:cstheme="minorHAnsi"/>
          <w:sz w:val="18"/>
          <w:szCs w:val="18"/>
        </w:rPr>
        <w:t xml:space="preserve"> If you have the </w:t>
      </w:r>
      <w:proofErr w:type="spellStart"/>
      <w:r w:rsidRPr="00124214">
        <w:rPr>
          <w:rFonts w:asciiTheme="minorHAnsi" w:hAnsiTheme="minorHAnsi" w:cstheme="minorHAnsi"/>
          <w:sz w:val="18"/>
          <w:szCs w:val="18"/>
        </w:rPr>
        <w:t>LanguageLine</w:t>
      </w:r>
      <w:proofErr w:type="spellEnd"/>
      <w:r w:rsidRPr="00124214">
        <w:rPr>
          <w:rFonts w:asciiTheme="minorHAnsi" w:hAnsiTheme="minorHAnsi" w:cstheme="minorHAnsi"/>
          <w:sz w:val="18"/>
          <w:szCs w:val="18"/>
        </w:rPr>
        <w:t xml:space="preserve"> Dual handset phone, lift the handset and press the interpreter button, then follow the prompts. Once connected to an interpreter, give the second handset to the limited English proficient individual.</w:t>
      </w:r>
    </w:p>
    <w:p w:rsidR="0054406B" w:rsidRPr="00124214" w:rsidRDefault="0054406B" w:rsidP="0054406B">
      <w:pPr>
        <w:pStyle w:val="BodyText"/>
        <w:spacing w:line="240" w:lineRule="atLeast"/>
        <w:jc w:val="both"/>
        <w:rPr>
          <w:rFonts w:asciiTheme="minorHAnsi" w:hAnsiTheme="minorHAnsi" w:cstheme="minorHAnsi"/>
          <w:b/>
          <w:caps/>
          <w:sz w:val="18"/>
          <w:szCs w:val="18"/>
        </w:rPr>
      </w:pPr>
    </w:p>
    <w:p w:rsidR="0054406B" w:rsidRDefault="0054406B" w:rsidP="0054406B">
      <w:pPr>
        <w:pStyle w:val="BodyText"/>
        <w:spacing w:line="240" w:lineRule="atLeast"/>
        <w:jc w:val="both"/>
        <w:rPr>
          <w:rFonts w:asciiTheme="minorHAnsi" w:hAnsiTheme="minorHAnsi" w:cstheme="minorHAnsi"/>
          <w:sz w:val="18"/>
          <w:szCs w:val="18"/>
        </w:rPr>
      </w:pPr>
      <w:r w:rsidRPr="00124214">
        <w:rPr>
          <w:rFonts w:asciiTheme="minorHAnsi" w:hAnsiTheme="minorHAnsi" w:cstheme="minorHAnsi"/>
          <w:b/>
          <w:caps/>
          <w:sz w:val="18"/>
          <w:szCs w:val="18"/>
        </w:rPr>
        <w:t>CUSTOMER SERVICE</w:t>
      </w:r>
      <w:r>
        <w:rPr>
          <w:rFonts w:asciiTheme="minorHAnsi" w:hAnsiTheme="minorHAnsi" w:cstheme="minorHAnsi"/>
          <w:b/>
          <w:caps/>
          <w:sz w:val="18"/>
          <w:szCs w:val="18"/>
        </w:rPr>
        <w:t xml:space="preserve"> </w:t>
      </w:r>
      <w:r w:rsidRPr="00124214">
        <w:rPr>
          <w:rFonts w:asciiTheme="minorHAnsi" w:hAnsiTheme="minorHAnsi" w:cstheme="minorHAnsi"/>
          <w:sz w:val="18"/>
          <w:szCs w:val="18"/>
        </w:rPr>
        <w:t xml:space="preserve">– To provide feedback, commend an interpreter, or report any service concerns, call 1-800-752-6096 or go to </w:t>
      </w:r>
      <w:hyperlink r:id="rId7" w:history="1">
        <w:r w:rsidRPr="00E7729F">
          <w:rPr>
            <w:rStyle w:val="Hyperlink"/>
            <w:rFonts w:asciiTheme="minorHAnsi" w:hAnsiTheme="minorHAnsi" w:cstheme="minorHAnsi"/>
            <w:sz w:val="18"/>
            <w:szCs w:val="18"/>
          </w:rPr>
          <w:t>www.LanguageLine.com</w:t>
        </w:r>
      </w:hyperlink>
      <w:r w:rsidRPr="00124214">
        <w:rPr>
          <w:rFonts w:asciiTheme="minorHAnsi" w:hAnsiTheme="minorHAnsi" w:cstheme="minorHAnsi"/>
          <w:sz w:val="18"/>
          <w:szCs w:val="18"/>
        </w:rPr>
        <w:t xml:space="preserve"> and click on the </w:t>
      </w:r>
      <w:r w:rsidRPr="00124214">
        <w:rPr>
          <w:rFonts w:asciiTheme="minorHAnsi" w:hAnsiTheme="minorHAnsi" w:cstheme="minorHAnsi"/>
          <w:color w:val="000080"/>
          <w:sz w:val="18"/>
          <w:szCs w:val="18"/>
        </w:rPr>
        <w:t>“</w:t>
      </w:r>
      <w:r w:rsidRPr="00124214">
        <w:rPr>
          <w:rFonts w:asciiTheme="minorHAnsi" w:hAnsiTheme="minorHAnsi" w:cstheme="minorHAnsi"/>
          <w:sz w:val="18"/>
          <w:szCs w:val="18"/>
        </w:rPr>
        <w:t>Customer Service</w:t>
      </w:r>
      <w:r w:rsidRPr="00124214">
        <w:rPr>
          <w:rFonts w:asciiTheme="minorHAnsi" w:hAnsiTheme="minorHAnsi" w:cstheme="minorHAnsi"/>
          <w:color w:val="000080"/>
          <w:sz w:val="18"/>
          <w:szCs w:val="18"/>
        </w:rPr>
        <w:t>”</w:t>
      </w:r>
      <w:r w:rsidRPr="00124214">
        <w:rPr>
          <w:rFonts w:asciiTheme="minorHAnsi" w:hAnsiTheme="minorHAnsi" w:cstheme="minorHAnsi"/>
          <w:sz w:val="18"/>
          <w:szCs w:val="18"/>
        </w:rPr>
        <w:t xml:space="preserve"> tab</w:t>
      </w:r>
      <w:r>
        <w:rPr>
          <w:rFonts w:asciiTheme="minorHAnsi" w:hAnsiTheme="minorHAnsi" w:cstheme="minorHAnsi"/>
          <w:sz w:val="18"/>
          <w:szCs w:val="18"/>
        </w:rPr>
        <w:t>, scroll to “Provide Feedback” and</w:t>
      </w:r>
      <w:r w:rsidRPr="00124214">
        <w:rPr>
          <w:rFonts w:asciiTheme="minorHAnsi" w:hAnsiTheme="minorHAnsi" w:cstheme="minorHAnsi"/>
          <w:sz w:val="18"/>
          <w:szCs w:val="18"/>
        </w:rPr>
        <w:t xml:space="preserve"> complete a</w:t>
      </w:r>
      <w:r w:rsidRPr="00124214">
        <w:rPr>
          <w:rFonts w:asciiTheme="minorHAnsi" w:hAnsiTheme="minorHAnsi" w:cstheme="minorHAnsi"/>
          <w:bCs/>
          <w:sz w:val="18"/>
          <w:szCs w:val="18"/>
        </w:rPr>
        <w:t xml:space="preserve"> </w:t>
      </w:r>
      <w:r>
        <w:rPr>
          <w:rFonts w:asciiTheme="minorHAnsi" w:hAnsiTheme="minorHAnsi" w:cstheme="minorHAnsi"/>
          <w:bCs/>
          <w:sz w:val="18"/>
          <w:szCs w:val="18"/>
        </w:rPr>
        <w:t>“</w:t>
      </w:r>
      <w:r w:rsidRPr="00124214">
        <w:rPr>
          <w:rFonts w:asciiTheme="minorHAnsi" w:hAnsiTheme="minorHAnsi" w:cstheme="minorHAnsi"/>
          <w:bCs/>
          <w:sz w:val="18"/>
          <w:szCs w:val="18"/>
        </w:rPr>
        <w:t>Voice of the Customer</w:t>
      </w:r>
      <w:r>
        <w:rPr>
          <w:rFonts w:asciiTheme="minorHAnsi" w:hAnsiTheme="minorHAnsi" w:cstheme="minorHAnsi"/>
          <w:bCs/>
          <w:sz w:val="18"/>
          <w:szCs w:val="18"/>
        </w:rPr>
        <w:t xml:space="preserve">” </w:t>
      </w:r>
      <w:r w:rsidRPr="00124214">
        <w:rPr>
          <w:rFonts w:asciiTheme="minorHAnsi" w:hAnsiTheme="minorHAnsi" w:cstheme="minorHAnsi"/>
          <w:sz w:val="18"/>
          <w:szCs w:val="18"/>
        </w:rPr>
        <w:t xml:space="preserve">form. </w:t>
      </w:r>
    </w:p>
    <w:p w:rsidR="00AA2424" w:rsidRPr="00124214" w:rsidRDefault="00AA2424" w:rsidP="0054406B">
      <w:pPr>
        <w:pStyle w:val="BodyText"/>
        <w:spacing w:line="240" w:lineRule="atLeast"/>
        <w:jc w:val="both"/>
        <w:rPr>
          <w:rFonts w:asciiTheme="minorHAnsi" w:hAnsiTheme="minorHAnsi" w:cstheme="minorHAnsi"/>
          <w:sz w:val="18"/>
          <w:szCs w:val="18"/>
        </w:rPr>
      </w:pPr>
    </w:p>
    <w:p w:rsidR="0054406B" w:rsidRPr="00124214" w:rsidRDefault="0054406B" w:rsidP="0054406B">
      <w:pPr>
        <w:pStyle w:val="ListBullet"/>
        <w:numPr>
          <w:ilvl w:val="0"/>
          <w:numId w:val="0"/>
        </w:numPr>
        <w:tabs>
          <w:tab w:val="right" w:pos="9360"/>
        </w:tabs>
        <w:jc w:val="center"/>
        <w:rPr>
          <w:rFonts w:cstheme="minorHAnsi"/>
          <w:sz w:val="18"/>
          <w:szCs w:val="18"/>
        </w:rPr>
      </w:pPr>
    </w:p>
    <w:p w:rsidR="0054406B" w:rsidRPr="00AA2424" w:rsidRDefault="0054406B" w:rsidP="00AA2424">
      <w:pPr>
        <w:pStyle w:val="ListBullet"/>
        <w:numPr>
          <w:ilvl w:val="0"/>
          <w:numId w:val="0"/>
        </w:numPr>
        <w:tabs>
          <w:tab w:val="right" w:pos="9360"/>
        </w:tabs>
        <w:rPr>
          <w:rFonts w:cstheme="minorHAnsi"/>
          <w:color w:val="FF9700"/>
          <w:sz w:val="16"/>
          <w:szCs w:val="16"/>
        </w:rPr>
      </w:pPr>
      <w:r w:rsidRPr="00124214">
        <w:rPr>
          <w:rFonts w:cstheme="minorHAnsi"/>
          <w:color w:val="FF9700"/>
          <w:sz w:val="16"/>
          <w:szCs w:val="16"/>
        </w:rPr>
        <w:t>© 201</w:t>
      </w:r>
      <w:r>
        <w:rPr>
          <w:rFonts w:cstheme="minorHAnsi"/>
          <w:color w:val="FF9700"/>
          <w:sz w:val="16"/>
          <w:szCs w:val="16"/>
        </w:rPr>
        <w:t>9</w:t>
      </w:r>
      <w:r w:rsidRPr="00124214">
        <w:rPr>
          <w:rFonts w:cstheme="minorHAnsi"/>
          <w:color w:val="FF9700"/>
          <w:sz w:val="16"/>
          <w:szCs w:val="16"/>
        </w:rPr>
        <w:t xml:space="preserve"> LanguageLine Solutions Confidential Information / </w:t>
      </w:r>
      <w:r w:rsidR="00321987">
        <w:rPr>
          <w:rFonts w:cstheme="minorHAnsi"/>
          <w:color w:val="FF9700"/>
          <w:sz w:val="16"/>
          <w:szCs w:val="16"/>
        </w:rPr>
        <w:t>02.07.</w:t>
      </w:r>
      <w:bookmarkStart w:id="0" w:name="_GoBack"/>
      <w:bookmarkEnd w:id="0"/>
      <w:r w:rsidR="00AA2424">
        <w:rPr>
          <w:rFonts w:cstheme="minorHAnsi"/>
          <w:color w:val="FF9700"/>
          <w:sz w:val="16"/>
          <w:szCs w:val="16"/>
        </w:rPr>
        <w:t>19</w:t>
      </w:r>
    </w:p>
    <w:sectPr w:rsidR="0054406B" w:rsidRPr="00AA24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E9C" w:rsidRDefault="00BA4E9C" w:rsidP="00BD01E1">
      <w:pPr>
        <w:spacing w:after="0" w:line="240" w:lineRule="auto"/>
      </w:pPr>
      <w:r>
        <w:separator/>
      </w:r>
    </w:p>
  </w:endnote>
  <w:endnote w:type="continuationSeparator" w:id="0">
    <w:p w:rsidR="00BA4E9C" w:rsidRDefault="00BA4E9C" w:rsidP="00BD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E9C" w:rsidRDefault="00BA4E9C" w:rsidP="00BD01E1">
      <w:pPr>
        <w:spacing w:after="0" w:line="240" w:lineRule="auto"/>
      </w:pPr>
      <w:r>
        <w:separator/>
      </w:r>
    </w:p>
  </w:footnote>
  <w:footnote w:type="continuationSeparator" w:id="0">
    <w:p w:rsidR="00BA4E9C" w:rsidRDefault="00BA4E9C" w:rsidP="00BD0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06B" w:rsidRDefault="0054406B">
    <w:pPr>
      <w:pStyle w:val="Header"/>
    </w:pPr>
    <w:r>
      <w:rPr>
        <w:noProof/>
      </w:rPr>
      <w:drawing>
        <wp:anchor distT="0" distB="0" distL="114300" distR="114300" simplePos="0" relativeHeight="251658240" behindDoc="0" locked="0" layoutInCell="1" allowOverlap="1" wp14:anchorId="30CE17D5" wp14:editId="6D7509BD">
          <wp:simplePos x="0" y="0"/>
          <wp:positionH relativeFrom="column">
            <wp:posOffset>-914400</wp:posOffset>
          </wp:positionH>
          <wp:positionV relativeFrom="paragraph">
            <wp:posOffset>-472440</wp:posOffset>
          </wp:positionV>
          <wp:extent cx="7802880" cy="10104120"/>
          <wp:effectExtent l="0" t="0" r="7620" b="0"/>
          <wp:wrapNone/>
          <wp:docPr id="1" name="Picture 1" descr="Q:\marketing\Artwork\Collateral - US and Canada\Collateral\QRG 8.5 x 11 • 4.5 x 6.5 • 2 x 3.5 • 1 x 2 50=-8\QRG 8.5 x 11 Masters\8.5 x 11 QRG Template 11.14.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arketing\Artwork\Collateral - US and Canada\Collateral\QRG 8.5 x 11 • 4.5 x 6.5 • 2 x 3.5 • 1 x 2 50=-8\QRG 8.5 x 11 Masters\8.5 x 11 QRG Template 11.14.14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880" cy="10104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D5C99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9D487E"/>
    <w:multiLevelType w:val="hybridMultilevel"/>
    <w:tmpl w:val="2B328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6B"/>
    <w:rsid w:val="00067871"/>
    <w:rsid w:val="00321987"/>
    <w:rsid w:val="0054406B"/>
    <w:rsid w:val="00577F65"/>
    <w:rsid w:val="0090680C"/>
    <w:rsid w:val="00A412CB"/>
    <w:rsid w:val="00AA2424"/>
    <w:rsid w:val="00B6638D"/>
    <w:rsid w:val="00BA4E9C"/>
    <w:rsid w:val="00BD01E1"/>
    <w:rsid w:val="00FD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872F06-74F1-4FDC-91F6-4C4E1151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1E1"/>
  </w:style>
  <w:style w:type="paragraph" w:styleId="Footer">
    <w:name w:val="footer"/>
    <w:basedOn w:val="Normal"/>
    <w:link w:val="FooterChar"/>
    <w:uiPriority w:val="99"/>
    <w:unhideWhenUsed/>
    <w:rsid w:val="00BD0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1E1"/>
  </w:style>
  <w:style w:type="paragraph" w:styleId="BalloonText">
    <w:name w:val="Balloon Text"/>
    <w:basedOn w:val="Normal"/>
    <w:link w:val="BalloonTextChar"/>
    <w:uiPriority w:val="99"/>
    <w:semiHidden/>
    <w:unhideWhenUsed/>
    <w:rsid w:val="00544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06B"/>
    <w:rPr>
      <w:rFonts w:ascii="Tahoma" w:hAnsi="Tahoma" w:cs="Tahoma"/>
      <w:sz w:val="16"/>
      <w:szCs w:val="16"/>
    </w:rPr>
  </w:style>
  <w:style w:type="paragraph" w:styleId="ListParagraph">
    <w:name w:val="List Paragraph"/>
    <w:basedOn w:val="Normal"/>
    <w:uiPriority w:val="99"/>
    <w:qFormat/>
    <w:rsid w:val="0054406B"/>
    <w:pPr>
      <w:ind w:left="720"/>
      <w:contextualSpacing/>
    </w:pPr>
  </w:style>
  <w:style w:type="paragraph" w:styleId="ListBullet">
    <w:name w:val="List Bullet"/>
    <w:basedOn w:val="Normal"/>
    <w:uiPriority w:val="99"/>
    <w:unhideWhenUsed/>
    <w:rsid w:val="0054406B"/>
    <w:pPr>
      <w:numPr>
        <w:numId w:val="2"/>
      </w:numPr>
      <w:contextualSpacing/>
    </w:pPr>
  </w:style>
  <w:style w:type="character" w:styleId="Hyperlink">
    <w:name w:val="Hyperlink"/>
    <w:basedOn w:val="DefaultParagraphFont"/>
    <w:uiPriority w:val="99"/>
    <w:unhideWhenUsed/>
    <w:rsid w:val="0054406B"/>
    <w:rPr>
      <w:color w:val="0000FF" w:themeColor="hyperlink"/>
      <w:u w:val="single"/>
    </w:rPr>
  </w:style>
  <w:style w:type="paragraph" w:styleId="BodyText">
    <w:name w:val="Body Text"/>
    <w:basedOn w:val="Normal"/>
    <w:link w:val="BodyTextChar"/>
    <w:rsid w:val="0054406B"/>
    <w:pPr>
      <w:spacing w:after="0" w:line="240" w:lineRule="auto"/>
    </w:pPr>
    <w:rPr>
      <w:rFonts w:ascii="Arial" w:eastAsia="Times New Roman" w:hAnsi="Arial" w:cs="Arial"/>
      <w:sz w:val="28"/>
      <w:szCs w:val="24"/>
      <w:lang w:val="en-GB"/>
    </w:rPr>
  </w:style>
  <w:style w:type="character" w:customStyle="1" w:styleId="BodyTextChar">
    <w:name w:val="Body Text Char"/>
    <w:basedOn w:val="DefaultParagraphFont"/>
    <w:link w:val="BodyText"/>
    <w:rsid w:val="0054406B"/>
    <w:rPr>
      <w:rFonts w:ascii="Arial" w:eastAsia="Times New Roman" w:hAnsi="Arial" w:cs="Arial"/>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nguage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Mosqueda, Rachel</dc:creator>
  <cp:lastModifiedBy>Mosqueda, Rachel</cp:lastModifiedBy>
  <cp:revision>4</cp:revision>
  <dcterms:created xsi:type="dcterms:W3CDTF">2019-02-07T22:57:00Z</dcterms:created>
  <dcterms:modified xsi:type="dcterms:W3CDTF">2019-09-27T22:19:00Z</dcterms:modified>
</cp:coreProperties>
</file>